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1D671C">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A7476A">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A7476A">
              <w:rPr>
                <w:rFonts w:ascii="Times New Roman" w:hAnsi="Times New Roman"/>
                <w:b/>
                <w:sz w:val="20"/>
                <w:szCs w:val="20"/>
              </w:rPr>
              <w:t>2</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B66F1" w:rsidP="009F12FF">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w:t>
            </w:r>
            <w:r w:rsidRPr="009F12FF">
              <w:rPr>
                <w:rFonts w:ascii="Times New Roman" w:hAnsi="Times New Roman"/>
                <w:sz w:val="20"/>
                <w:szCs w:val="20"/>
              </w:rPr>
              <w:t xml:space="preserve">от </w:t>
            </w:r>
            <w:r w:rsidR="001C520A" w:rsidRPr="009F12FF">
              <w:rPr>
                <w:rFonts w:ascii="Times New Roman" w:hAnsi="Times New Roman"/>
                <w:sz w:val="20"/>
                <w:szCs w:val="20"/>
              </w:rPr>
              <w:t>2</w:t>
            </w:r>
            <w:r w:rsidR="009F12FF" w:rsidRPr="009F12FF">
              <w:rPr>
                <w:rFonts w:ascii="Times New Roman" w:hAnsi="Times New Roman"/>
                <w:sz w:val="20"/>
                <w:szCs w:val="20"/>
              </w:rPr>
              <w:t>8</w:t>
            </w:r>
            <w:r w:rsidRPr="009F12FF">
              <w:rPr>
                <w:rFonts w:ascii="Times New Roman" w:hAnsi="Times New Roman"/>
                <w:sz w:val="20"/>
                <w:szCs w:val="20"/>
              </w:rPr>
              <w:t>.</w:t>
            </w:r>
            <w:r w:rsidR="000211E7" w:rsidRPr="009F12FF">
              <w:rPr>
                <w:rFonts w:ascii="Times New Roman" w:hAnsi="Times New Roman"/>
                <w:sz w:val="20"/>
                <w:szCs w:val="20"/>
              </w:rPr>
              <w:t>1</w:t>
            </w:r>
            <w:r w:rsidR="001C520A" w:rsidRPr="009F12FF">
              <w:rPr>
                <w:rFonts w:ascii="Times New Roman" w:hAnsi="Times New Roman"/>
                <w:sz w:val="20"/>
                <w:szCs w:val="20"/>
              </w:rPr>
              <w:t>1</w:t>
            </w:r>
            <w:r w:rsidRPr="009F12FF">
              <w:rPr>
                <w:rFonts w:ascii="Times New Roman" w:hAnsi="Times New Roman"/>
                <w:sz w:val="20"/>
                <w:szCs w:val="20"/>
              </w:rPr>
              <w:t xml:space="preserve">.2017   № </w:t>
            </w:r>
            <w:r w:rsidR="009F12FF" w:rsidRPr="009F12FF">
              <w:rPr>
                <w:rFonts w:ascii="Times New Roman" w:hAnsi="Times New Roman"/>
                <w:sz w:val="20"/>
                <w:szCs w:val="20"/>
              </w:rPr>
              <w:t>1220</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A7476A" w:rsidRDefault="00961615" w:rsidP="00A7476A">
            <w:pPr>
              <w:spacing w:after="0" w:line="240" w:lineRule="auto"/>
              <w:jc w:val="both"/>
              <w:rPr>
                <w:rFonts w:ascii="Times New Roman" w:hAnsi="Times New Roman"/>
                <w:bCs/>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г. Киржач, </w:t>
            </w:r>
            <w:proofErr w:type="spellStart"/>
            <w:r w:rsidR="00A7476A">
              <w:rPr>
                <w:rFonts w:ascii="Times New Roman" w:hAnsi="Times New Roman"/>
                <w:bCs/>
                <w:sz w:val="20"/>
                <w:szCs w:val="20"/>
              </w:rPr>
              <w:t>мкр</w:t>
            </w:r>
            <w:proofErr w:type="spellEnd"/>
            <w:r w:rsidR="00A7476A">
              <w:rPr>
                <w:rFonts w:ascii="Times New Roman" w:hAnsi="Times New Roman"/>
                <w:bCs/>
                <w:sz w:val="20"/>
                <w:szCs w:val="20"/>
              </w:rPr>
              <w:t xml:space="preserve">. Красный Октябрь, </w:t>
            </w:r>
            <w:r w:rsidRPr="00B5000B">
              <w:rPr>
                <w:rFonts w:ascii="Times New Roman" w:hAnsi="Times New Roman"/>
                <w:bCs/>
                <w:sz w:val="20"/>
                <w:szCs w:val="20"/>
              </w:rPr>
              <w:t xml:space="preserve">ул. </w:t>
            </w:r>
            <w:r w:rsidR="00A7476A">
              <w:rPr>
                <w:rFonts w:ascii="Times New Roman" w:hAnsi="Times New Roman"/>
                <w:bCs/>
                <w:sz w:val="20"/>
                <w:szCs w:val="20"/>
              </w:rPr>
              <w:t>Фурманова</w:t>
            </w:r>
            <w:r w:rsidRPr="00B5000B">
              <w:rPr>
                <w:rFonts w:ascii="Times New Roman" w:hAnsi="Times New Roman"/>
                <w:bCs/>
                <w:sz w:val="20"/>
                <w:szCs w:val="20"/>
              </w:rPr>
              <w:t>, д.</w:t>
            </w:r>
            <w:r w:rsidR="002835B9">
              <w:rPr>
                <w:rFonts w:ascii="Times New Roman" w:hAnsi="Times New Roman"/>
                <w:bCs/>
                <w:sz w:val="20"/>
                <w:szCs w:val="20"/>
              </w:rPr>
              <w:t xml:space="preserve"> </w:t>
            </w:r>
            <w:r w:rsidR="00A7476A">
              <w:rPr>
                <w:rFonts w:ascii="Times New Roman" w:hAnsi="Times New Roman"/>
                <w:bCs/>
                <w:sz w:val="20"/>
                <w:szCs w:val="20"/>
              </w:rPr>
              <w:t>14</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Площадь: </w:t>
            </w:r>
            <w:r w:rsidR="00A7476A">
              <w:rPr>
                <w:rFonts w:ascii="Times New Roman" w:hAnsi="Times New Roman"/>
                <w:sz w:val="20"/>
                <w:szCs w:val="20"/>
              </w:rPr>
              <w:t>675</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w:t>
            </w:r>
            <w:r w:rsidR="00A7476A">
              <w:rPr>
                <w:rFonts w:ascii="Times New Roman" w:hAnsi="Times New Roman"/>
                <w:bCs/>
                <w:sz w:val="20"/>
                <w:szCs w:val="20"/>
              </w:rPr>
              <w:t>2</w:t>
            </w:r>
            <w:r>
              <w:rPr>
                <w:rFonts w:ascii="Times New Roman" w:hAnsi="Times New Roman"/>
                <w:bCs/>
                <w:sz w:val="20"/>
                <w:szCs w:val="20"/>
              </w:rPr>
              <w:t>0</w:t>
            </w:r>
            <w:r w:rsidR="00A7476A">
              <w:rPr>
                <w:rFonts w:ascii="Times New Roman" w:hAnsi="Times New Roman"/>
                <w:bCs/>
                <w:sz w:val="20"/>
                <w:szCs w:val="20"/>
              </w:rPr>
              <w:t>205</w:t>
            </w:r>
            <w:r>
              <w:rPr>
                <w:rFonts w:ascii="Times New Roman" w:hAnsi="Times New Roman"/>
                <w:bCs/>
                <w:sz w:val="20"/>
                <w:szCs w:val="20"/>
              </w:rPr>
              <w:t>:</w:t>
            </w:r>
            <w:r w:rsidR="00A7476A">
              <w:rPr>
                <w:rFonts w:ascii="Times New Roman" w:hAnsi="Times New Roman"/>
                <w:bCs/>
                <w:sz w:val="20"/>
                <w:szCs w:val="20"/>
              </w:rPr>
              <w:t>585</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A7476A">
              <w:rPr>
                <w:rFonts w:ascii="Times New Roman" w:hAnsi="Times New Roman"/>
                <w:bCs/>
                <w:sz w:val="20"/>
                <w:szCs w:val="20"/>
              </w:rPr>
              <w:t>для жилых домов</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A7476A">
            <w:pPr>
              <w:spacing w:after="0" w:line="240" w:lineRule="auto"/>
              <w:rPr>
                <w:rFonts w:ascii="Times New Roman" w:hAnsi="Times New Roman"/>
                <w:sz w:val="20"/>
                <w:szCs w:val="20"/>
              </w:rPr>
            </w:pPr>
            <w:r>
              <w:rPr>
                <w:rFonts w:ascii="Times New Roman" w:hAnsi="Times New Roman"/>
                <w:sz w:val="20"/>
                <w:szCs w:val="20"/>
              </w:rPr>
              <w:t>Муниципальная собственность</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0211E7" w:rsidRPr="00B5000B" w:rsidTr="00295257">
        <w:tc>
          <w:tcPr>
            <w:tcW w:w="3687" w:type="dxa"/>
          </w:tcPr>
          <w:p w:rsidR="000211E7" w:rsidRPr="00B5000B" w:rsidRDefault="000211E7">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w:t>
            </w:r>
            <w:r>
              <w:rPr>
                <w:rFonts w:ascii="Times New Roman" w:hAnsi="Times New Roman"/>
                <w:sz w:val="20"/>
                <w:szCs w:val="20"/>
              </w:rPr>
              <w:t>ры разрешенного строительства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0211E7" w:rsidRPr="00B5000B" w:rsidRDefault="000211E7">
            <w:pPr>
              <w:spacing w:after="0" w:line="240" w:lineRule="auto"/>
              <w:jc w:val="both"/>
              <w:rPr>
                <w:rFonts w:ascii="Times New Roman" w:hAnsi="Times New Roman"/>
                <w:sz w:val="20"/>
                <w:szCs w:val="20"/>
              </w:rPr>
            </w:pPr>
          </w:p>
        </w:tc>
        <w:tc>
          <w:tcPr>
            <w:tcW w:w="5969" w:type="dxa"/>
          </w:tcPr>
          <w:p w:rsidR="00A7476A" w:rsidRDefault="00A7476A" w:rsidP="00A7476A">
            <w:pPr>
              <w:spacing w:after="0" w:line="240" w:lineRule="auto"/>
              <w:rPr>
                <w:rFonts w:ascii="Times New Roman" w:hAnsi="Times New Roman"/>
                <w:sz w:val="20"/>
                <w:szCs w:val="20"/>
              </w:rPr>
            </w:pPr>
            <w:r>
              <w:rPr>
                <w:rFonts w:ascii="Times New Roman" w:hAnsi="Times New Roman"/>
                <w:sz w:val="20"/>
                <w:szCs w:val="20"/>
              </w:rPr>
              <w:t xml:space="preserve">- предельное количество этажей - 3(включая </w:t>
            </w:r>
            <w:proofErr w:type="gramStart"/>
            <w:r>
              <w:rPr>
                <w:rFonts w:ascii="Times New Roman" w:hAnsi="Times New Roman"/>
                <w:sz w:val="20"/>
                <w:szCs w:val="20"/>
              </w:rPr>
              <w:t>мансардный</w:t>
            </w:r>
            <w:proofErr w:type="gramEnd"/>
            <w:r>
              <w:rPr>
                <w:rFonts w:ascii="Times New Roman" w:hAnsi="Times New Roman"/>
                <w:sz w:val="20"/>
                <w:szCs w:val="20"/>
              </w:rPr>
              <w:t>);</w:t>
            </w:r>
          </w:p>
          <w:p w:rsidR="00A7476A" w:rsidRDefault="00A7476A" w:rsidP="00A7476A">
            <w:pPr>
              <w:spacing w:after="0" w:line="240" w:lineRule="auto"/>
              <w:rPr>
                <w:rFonts w:ascii="Times New Roman" w:hAnsi="Times New Roman"/>
                <w:sz w:val="20"/>
                <w:szCs w:val="20"/>
              </w:rPr>
            </w:pPr>
            <w:r>
              <w:rPr>
                <w:rFonts w:ascii="Times New Roman" w:hAnsi="Times New Roman"/>
                <w:sz w:val="20"/>
                <w:szCs w:val="20"/>
              </w:rPr>
              <w:t>- предельная высота зданий, строений и сооружений для данной территориальной зоны устанавливается не более 12 м.;</w:t>
            </w:r>
          </w:p>
          <w:p w:rsidR="00A7476A" w:rsidRDefault="00A7476A" w:rsidP="00A7476A">
            <w:pPr>
              <w:spacing w:after="0" w:line="240" w:lineRule="auto"/>
              <w:rPr>
                <w:rFonts w:ascii="Times New Roman" w:hAnsi="Times New Roman"/>
                <w:sz w:val="20"/>
                <w:szCs w:val="20"/>
              </w:rPr>
            </w:pPr>
            <w:r>
              <w:rPr>
                <w:rFonts w:ascii="Times New Roman" w:hAnsi="Times New Roman"/>
                <w:sz w:val="20"/>
                <w:szCs w:val="20"/>
              </w:rPr>
              <w:t>- максимальный процент застройки в границах земельного участка – 42 %;</w:t>
            </w:r>
          </w:p>
          <w:p w:rsidR="00A7476A" w:rsidRDefault="00A7476A" w:rsidP="00A7476A">
            <w:pPr>
              <w:spacing w:after="0" w:line="240" w:lineRule="auto"/>
              <w:rPr>
                <w:rFonts w:ascii="Times New Roman" w:hAnsi="Times New Roman"/>
                <w:sz w:val="20"/>
                <w:szCs w:val="20"/>
              </w:rPr>
            </w:pPr>
            <w:r>
              <w:rPr>
                <w:rFonts w:ascii="Times New Roman" w:hAnsi="Times New Roman"/>
                <w:sz w:val="20"/>
                <w:szCs w:val="20"/>
              </w:rPr>
              <w:t>- минимальный отступ от красной линии – 3,0 м.;</w:t>
            </w:r>
          </w:p>
          <w:p w:rsidR="00A7476A" w:rsidRDefault="00A7476A" w:rsidP="00A7476A">
            <w:pPr>
              <w:spacing w:after="0" w:line="240" w:lineRule="auto"/>
              <w:rPr>
                <w:rFonts w:ascii="Times New Roman" w:hAnsi="Times New Roman"/>
                <w:sz w:val="20"/>
                <w:szCs w:val="20"/>
              </w:rPr>
            </w:pPr>
            <w:r>
              <w:rPr>
                <w:rFonts w:ascii="Times New Roman" w:hAnsi="Times New Roman"/>
                <w:sz w:val="20"/>
                <w:szCs w:val="20"/>
              </w:rPr>
              <w:t xml:space="preserve">- минимальная глубина заднего двора – 7,5 м.; </w:t>
            </w:r>
          </w:p>
          <w:p w:rsidR="00A7476A" w:rsidRDefault="00A7476A" w:rsidP="00A7476A">
            <w:pPr>
              <w:spacing w:after="0" w:line="240" w:lineRule="auto"/>
              <w:rPr>
                <w:rFonts w:ascii="Times New Roman" w:hAnsi="Times New Roman"/>
                <w:sz w:val="20"/>
                <w:szCs w:val="20"/>
              </w:rPr>
            </w:pPr>
            <w:r>
              <w:rPr>
                <w:rFonts w:ascii="Times New Roman" w:hAnsi="Times New Roman"/>
                <w:sz w:val="20"/>
                <w:szCs w:val="20"/>
              </w:rPr>
              <w:t>- минимальная ширина бокового двора – 8,0 м.;</w:t>
            </w:r>
          </w:p>
          <w:p w:rsidR="00A7476A" w:rsidRDefault="00A7476A" w:rsidP="00A7476A">
            <w:pPr>
              <w:spacing w:after="0" w:line="240" w:lineRule="auto"/>
              <w:rPr>
                <w:rFonts w:ascii="Times New Roman" w:hAnsi="Times New Roman"/>
                <w:sz w:val="20"/>
                <w:szCs w:val="20"/>
              </w:rPr>
            </w:pPr>
            <w:r>
              <w:rPr>
                <w:rFonts w:ascii="Times New Roman" w:hAnsi="Times New Roman"/>
                <w:sz w:val="20"/>
                <w:szCs w:val="20"/>
              </w:rPr>
              <w:t>- минимальная суммарная ширина боковых дворов – 8,0 м.;</w:t>
            </w:r>
          </w:p>
          <w:p w:rsidR="00A7476A" w:rsidRDefault="00A7476A" w:rsidP="00A7476A">
            <w:pPr>
              <w:spacing w:after="0" w:line="240" w:lineRule="auto"/>
              <w:rPr>
                <w:rFonts w:ascii="Times New Roman" w:hAnsi="Times New Roman"/>
                <w:sz w:val="20"/>
                <w:szCs w:val="20"/>
              </w:rPr>
            </w:pPr>
            <w:r>
              <w:rPr>
                <w:rFonts w:ascii="Times New Roman" w:hAnsi="Times New Roman"/>
                <w:sz w:val="20"/>
                <w:szCs w:val="20"/>
              </w:rPr>
              <w:t>- минимальное расстояние между длинными сторонами зданий – 15,0 м.;</w:t>
            </w:r>
          </w:p>
          <w:p w:rsidR="00A7476A" w:rsidRDefault="00A7476A" w:rsidP="00A7476A">
            <w:pPr>
              <w:spacing w:after="0" w:line="240" w:lineRule="auto"/>
              <w:rPr>
                <w:rFonts w:ascii="Times New Roman" w:hAnsi="Times New Roman"/>
                <w:sz w:val="20"/>
                <w:szCs w:val="20"/>
              </w:rPr>
            </w:pPr>
            <w:r>
              <w:rPr>
                <w:rFonts w:ascii="Times New Roman" w:hAnsi="Times New Roman"/>
                <w:sz w:val="20"/>
                <w:szCs w:val="20"/>
              </w:rPr>
              <w:t>- минимальные разрывы между стенами зданий без окон из жилых комнат -6,0 м.;</w:t>
            </w:r>
          </w:p>
          <w:p w:rsidR="00A7476A" w:rsidRDefault="00A7476A" w:rsidP="00A7476A">
            <w:pPr>
              <w:spacing w:after="0" w:line="240" w:lineRule="auto"/>
              <w:rPr>
                <w:rFonts w:ascii="Times New Roman" w:hAnsi="Times New Roman"/>
                <w:sz w:val="20"/>
                <w:szCs w:val="20"/>
              </w:rPr>
            </w:pPr>
            <w:r>
              <w:rPr>
                <w:rFonts w:ascii="Times New Roman" w:hAnsi="Times New Roman"/>
                <w:sz w:val="20"/>
                <w:szCs w:val="20"/>
              </w:rPr>
              <w:t>- максимальная плотность застройки (количество жилых единиц на гектар) – 240,0;</w:t>
            </w:r>
          </w:p>
          <w:p w:rsidR="00A7476A" w:rsidRDefault="00A7476A" w:rsidP="00A7476A">
            <w:pPr>
              <w:spacing w:after="0" w:line="240" w:lineRule="auto"/>
              <w:rPr>
                <w:rFonts w:ascii="Times New Roman" w:hAnsi="Times New Roman"/>
                <w:sz w:val="20"/>
                <w:szCs w:val="20"/>
              </w:rPr>
            </w:pPr>
            <w:r>
              <w:rPr>
                <w:rFonts w:ascii="Times New Roman" w:hAnsi="Times New Roman"/>
                <w:sz w:val="20"/>
                <w:szCs w:val="20"/>
              </w:rPr>
              <w:t xml:space="preserve">- максимальный коэффициент соотношения общей площади здания к площади земельного участка – 1,18. </w:t>
            </w:r>
          </w:p>
          <w:p w:rsidR="000211E7" w:rsidRPr="0006738C" w:rsidRDefault="00A7476A" w:rsidP="00A7476A">
            <w:pPr>
              <w:spacing w:after="0" w:line="240" w:lineRule="auto"/>
              <w:jc w:val="both"/>
              <w:rPr>
                <w:rFonts w:ascii="Times New Roman" w:hAnsi="Times New Roman"/>
                <w:sz w:val="20"/>
                <w:szCs w:val="20"/>
              </w:rPr>
            </w:pPr>
            <w:r>
              <w:rPr>
                <w:rFonts w:ascii="Times New Roman" w:hAnsi="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планировки участка предусмотреть вывоз мусора с территории земельного участка и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A7476A" w:rsidP="004E07A6">
            <w:pPr>
              <w:spacing w:after="0" w:line="240" w:lineRule="auto"/>
              <w:jc w:val="both"/>
              <w:rPr>
                <w:rFonts w:ascii="Times New Roman" w:hAnsi="Times New Roman"/>
                <w:sz w:val="20"/>
                <w:szCs w:val="20"/>
              </w:rPr>
            </w:pPr>
            <w:r>
              <w:rPr>
                <w:rFonts w:ascii="Times New Roman" w:hAnsi="Times New Roman"/>
                <w:bCs/>
                <w:sz w:val="20"/>
                <w:szCs w:val="20"/>
              </w:rPr>
              <w:t>51 947</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211E7" w:rsidP="00A7476A">
            <w:pPr>
              <w:spacing w:after="0" w:line="240" w:lineRule="auto"/>
              <w:jc w:val="both"/>
              <w:rPr>
                <w:rFonts w:ascii="Times New Roman" w:hAnsi="Times New Roman"/>
                <w:sz w:val="20"/>
                <w:szCs w:val="20"/>
              </w:rPr>
            </w:pPr>
            <w:r>
              <w:rPr>
                <w:rFonts w:ascii="Times New Roman" w:hAnsi="Times New Roman"/>
                <w:bCs/>
                <w:sz w:val="20"/>
                <w:szCs w:val="20"/>
              </w:rPr>
              <w:t xml:space="preserve">5 </w:t>
            </w:r>
            <w:r w:rsidR="00A7476A">
              <w:rPr>
                <w:rFonts w:ascii="Times New Roman" w:hAnsi="Times New Roman"/>
                <w:bCs/>
                <w:sz w:val="20"/>
                <w:szCs w:val="20"/>
              </w:rPr>
              <w:t>194</w:t>
            </w:r>
            <w:r>
              <w:rPr>
                <w:rFonts w:ascii="Times New Roman" w:hAnsi="Times New Roman"/>
                <w:bCs/>
                <w:sz w:val="20"/>
                <w:szCs w:val="20"/>
              </w:rPr>
              <w:t>,</w:t>
            </w:r>
            <w:r w:rsidR="00A7476A">
              <w:rPr>
                <w:rFonts w:ascii="Times New Roman" w:hAnsi="Times New Roman"/>
                <w:bCs/>
                <w:sz w:val="20"/>
                <w:szCs w:val="20"/>
              </w:rPr>
              <w:t>7</w:t>
            </w:r>
            <w:r>
              <w:rPr>
                <w:rFonts w:ascii="Times New Roman" w:hAnsi="Times New Roman"/>
                <w:bCs/>
                <w:sz w:val="20"/>
                <w:szCs w:val="20"/>
              </w:rPr>
              <w:t>0</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A7476A" w:rsidP="00A7476A">
            <w:pPr>
              <w:spacing w:after="0" w:line="240" w:lineRule="auto"/>
              <w:jc w:val="both"/>
              <w:rPr>
                <w:rFonts w:ascii="Times New Roman" w:hAnsi="Times New Roman"/>
                <w:sz w:val="20"/>
                <w:szCs w:val="20"/>
              </w:rPr>
            </w:pPr>
            <w:r>
              <w:rPr>
                <w:rFonts w:ascii="Times New Roman" w:hAnsi="Times New Roman"/>
                <w:bCs/>
                <w:sz w:val="20"/>
                <w:szCs w:val="20"/>
              </w:rPr>
              <w:t>1 558</w:t>
            </w:r>
            <w:r w:rsidR="000211E7">
              <w:rPr>
                <w:rFonts w:ascii="Times New Roman" w:hAnsi="Times New Roman"/>
                <w:bCs/>
                <w:sz w:val="20"/>
                <w:szCs w:val="20"/>
              </w:rPr>
              <w:t>,</w:t>
            </w:r>
            <w:r>
              <w:rPr>
                <w:rFonts w:ascii="Times New Roman" w:hAnsi="Times New Roman"/>
                <w:bCs/>
                <w:sz w:val="20"/>
                <w:szCs w:val="20"/>
              </w:rPr>
              <w:t>41</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A7476A">
            <w:pPr>
              <w:spacing w:after="0" w:line="240" w:lineRule="auto"/>
              <w:jc w:val="both"/>
              <w:rPr>
                <w:rFonts w:ascii="Times New Roman" w:hAnsi="Times New Roman"/>
                <w:sz w:val="20"/>
                <w:szCs w:val="20"/>
              </w:rPr>
            </w:pPr>
            <w:r>
              <w:rPr>
                <w:rFonts w:ascii="Times New Roman" w:hAnsi="Times New Roman"/>
                <w:sz w:val="20"/>
                <w:szCs w:val="20"/>
              </w:rPr>
              <w:t>3</w:t>
            </w:r>
            <w:r w:rsidR="00961615" w:rsidRPr="00B5000B">
              <w:rPr>
                <w:rFonts w:ascii="Times New Roman" w:hAnsi="Times New Roman"/>
                <w:sz w:val="20"/>
                <w:szCs w:val="20"/>
              </w:rPr>
              <w:t xml:space="preserve"> </w:t>
            </w:r>
            <w:r>
              <w:rPr>
                <w:rFonts w:ascii="Times New Roman" w:hAnsi="Times New Roman"/>
                <w:sz w:val="20"/>
                <w:szCs w:val="20"/>
              </w:rPr>
              <w:t>года</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начала приема заявок</w:t>
            </w:r>
          </w:p>
          <w:p w:rsidR="00820858" w:rsidRPr="00B5000B" w:rsidRDefault="00820858">
            <w:pPr>
              <w:spacing w:after="0" w:line="240" w:lineRule="auto"/>
              <w:jc w:val="both"/>
              <w:rPr>
                <w:rFonts w:ascii="Times New Roman" w:hAnsi="Times New Roman"/>
                <w:sz w:val="20"/>
                <w:szCs w:val="20"/>
              </w:rPr>
            </w:pPr>
          </w:p>
        </w:tc>
        <w:tc>
          <w:tcPr>
            <w:tcW w:w="5969" w:type="dxa"/>
          </w:tcPr>
          <w:p w:rsidR="00820858" w:rsidRDefault="001C520A" w:rsidP="00636311">
            <w:pPr>
              <w:spacing w:after="0" w:line="240" w:lineRule="auto"/>
              <w:jc w:val="both"/>
              <w:rPr>
                <w:rFonts w:ascii="Times New Roman" w:hAnsi="Times New Roman"/>
                <w:sz w:val="20"/>
                <w:szCs w:val="20"/>
              </w:rPr>
            </w:pPr>
            <w:r>
              <w:rPr>
                <w:rFonts w:ascii="Times New Roman" w:hAnsi="Times New Roman"/>
                <w:sz w:val="20"/>
                <w:szCs w:val="20"/>
              </w:rPr>
              <w:t>0</w:t>
            </w:r>
            <w:r w:rsidR="00636311">
              <w:rPr>
                <w:rFonts w:ascii="Times New Roman" w:hAnsi="Times New Roman"/>
                <w:sz w:val="20"/>
                <w:szCs w:val="20"/>
              </w:rPr>
              <w:t>5</w:t>
            </w:r>
            <w:r w:rsidR="00820858">
              <w:rPr>
                <w:rFonts w:ascii="Times New Roman" w:hAnsi="Times New Roman"/>
                <w:sz w:val="20"/>
                <w:szCs w:val="20"/>
              </w:rPr>
              <w:t>.</w:t>
            </w:r>
            <w:r w:rsidR="000211E7">
              <w:rPr>
                <w:rFonts w:ascii="Times New Roman" w:hAnsi="Times New Roman"/>
                <w:sz w:val="20"/>
                <w:szCs w:val="20"/>
              </w:rPr>
              <w:t>1</w:t>
            </w:r>
            <w:r>
              <w:rPr>
                <w:rFonts w:ascii="Times New Roman" w:hAnsi="Times New Roman"/>
                <w:sz w:val="20"/>
                <w:szCs w:val="20"/>
              </w:rPr>
              <w:t>2</w:t>
            </w:r>
            <w:r w:rsidR="00820858">
              <w:rPr>
                <w:rFonts w:ascii="Times New Roman" w:hAnsi="Times New Roman"/>
                <w:sz w:val="20"/>
                <w:szCs w:val="20"/>
              </w:rPr>
              <w:t>.2017 с 08.00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окончания приема заявок</w:t>
            </w:r>
          </w:p>
        </w:tc>
        <w:tc>
          <w:tcPr>
            <w:tcW w:w="5969" w:type="dxa"/>
          </w:tcPr>
          <w:p w:rsidR="00820858" w:rsidRDefault="001C520A" w:rsidP="001C520A">
            <w:pPr>
              <w:spacing w:after="0" w:line="240" w:lineRule="auto"/>
              <w:jc w:val="both"/>
              <w:rPr>
                <w:rFonts w:ascii="Times New Roman" w:hAnsi="Times New Roman"/>
                <w:sz w:val="20"/>
                <w:szCs w:val="20"/>
              </w:rPr>
            </w:pPr>
            <w:r>
              <w:rPr>
                <w:rFonts w:ascii="Times New Roman" w:hAnsi="Times New Roman"/>
                <w:sz w:val="20"/>
                <w:szCs w:val="20"/>
              </w:rPr>
              <w:t>29</w:t>
            </w:r>
            <w:r w:rsidR="00820858">
              <w:rPr>
                <w:rFonts w:ascii="Times New Roman" w:hAnsi="Times New Roman"/>
                <w:sz w:val="20"/>
                <w:szCs w:val="20"/>
              </w:rPr>
              <w:t>.</w:t>
            </w:r>
            <w:r w:rsidR="000211E7">
              <w:rPr>
                <w:rFonts w:ascii="Times New Roman" w:hAnsi="Times New Roman"/>
                <w:sz w:val="20"/>
                <w:szCs w:val="20"/>
              </w:rPr>
              <w:t>1</w:t>
            </w:r>
            <w:r>
              <w:rPr>
                <w:rFonts w:ascii="Times New Roman" w:hAnsi="Times New Roman"/>
                <w:sz w:val="20"/>
                <w:szCs w:val="20"/>
              </w:rPr>
              <w:t>2</w:t>
            </w:r>
            <w:r w:rsidR="00820858">
              <w:rPr>
                <w:rFonts w:ascii="Times New Roman" w:hAnsi="Times New Roman"/>
                <w:sz w:val="20"/>
                <w:szCs w:val="20"/>
              </w:rPr>
              <w:t>.2017 до 17.00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820858" w:rsidRDefault="00820858" w:rsidP="001C520A">
            <w:pPr>
              <w:spacing w:after="0" w:line="240" w:lineRule="auto"/>
              <w:jc w:val="both"/>
              <w:rPr>
                <w:rFonts w:ascii="Times New Roman" w:hAnsi="Times New Roman"/>
                <w:sz w:val="20"/>
                <w:szCs w:val="20"/>
              </w:rPr>
            </w:pPr>
            <w:r>
              <w:rPr>
                <w:rFonts w:ascii="Times New Roman" w:hAnsi="Times New Roman"/>
                <w:sz w:val="20"/>
                <w:szCs w:val="20"/>
              </w:rPr>
              <w:t xml:space="preserve">Участники аукциона определяются решением организатора аукциона </w:t>
            </w:r>
            <w:r w:rsidR="000211E7">
              <w:rPr>
                <w:rFonts w:ascii="Times New Roman" w:hAnsi="Times New Roman"/>
                <w:sz w:val="20"/>
                <w:szCs w:val="20"/>
              </w:rPr>
              <w:t>1</w:t>
            </w:r>
            <w:r w:rsidR="001C520A">
              <w:rPr>
                <w:rFonts w:ascii="Times New Roman" w:hAnsi="Times New Roman"/>
                <w:sz w:val="20"/>
                <w:szCs w:val="20"/>
              </w:rPr>
              <w:t>0</w:t>
            </w:r>
            <w:r>
              <w:rPr>
                <w:rFonts w:ascii="Times New Roman" w:hAnsi="Times New Roman"/>
                <w:sz w:val="20"/>
                <w:szCs w:val="20"/>
              </w:rPr>
              <w:t>.</w:t>
            </w:r>
            <w:r w:rsidR="001C520A">
              <w:rPr>
                <w:rFonts w:ascii="Times New Roman" w:hAnsi="Times New Roman"/>
                <w:sz w:val="20"/>
                <w:szCs w:val="20"/>
              </w:rPr>
              <w:t>0</w:t>
            </w:r>
            <w:r w:rsidR="000211E7">
              <w:rPr>
                <w:rFonts w:ascii="Times New Roman" w:hAnsi="Times New Roman"/>
                <w:sz w:val="20"/>
                <w:szCs w:val="20"/>
              </w:rPr>
              <w:t>1</w:t>
            </w:r>
            <w:r>
              <w:rPr>
                <w:rFonts w:ascii="Times New Roman" w:hAnsi="Times New Roman"/>
                <w:sz w:val="20"/>
                <w:szCs w:val="20"/>
              </w:rPr>
              <w:t>.201</w:t>
            </w:r>
            <w:r w:rsidR="001C520A">
              <w:rPr>
                <w:rFonts w:ascii="Times New Roman" w:hAnsi="Times New Roman"/>
                <w:sz w:val="20"/>
                <w:szCs w:val="20"/>
              </w:rPr>
              <w:t>8</w:t>
            </w:r>
            <w:r>
              <w:rPr>
                <w:rFonts w:ascii="Times New Roman" w:hAnsi="Times New Roman"/>
                <w:sz w:val="20"/>
                <w:szCs w:val="20"/>
              </w:rPr>
              <w:t xml:space="preserve">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0211E7" w:rsidP="00A7476A">
            <w:pPr>
              <w:spacing w:after="0" w:line="240" w:lineRule="auto"/>
              <w:jc w:val="both"/>
              <w:rPr>
                <w:rFonts w:ascii="Times New Roman" w:hAnsi="Times New Roman"/>
                <w:sz w:val="20"/>
                <w:szCs w:val="20"/>
              </w:rPr>
            </w:pPr>
            <w:r>
              <w:rPr>
                <w:rFonts w:ascii="Times New Roman" w:hAnsi="Times New Roman"/>
                <w:sz w:val="20"/>
                <w:szCs w:val="20"/>
              </w:rPr>
              <w:t>1</w:t>
            </w:r>
            <w:r w:rsidR="001C520A">
              <w:rPr>
                <w:rFonts w:ascii="Times New Roman" w:hAnsi="Times New Roman"/>
                <w:sz w:val="20"/>
                <w:szCs w:val="20"/>
              </w:rPr>
              <w:t>2</w:t>
            </w:r>
            <w:r w:rsidR="00AE3515">
              <w:rPr>
                <w:rFonts w:ascii="Times New Roman" w:hAnsi="Times New Roman"/>
                <w:sz w:val="20"/>
                <w:szCs w:val="20"/>
              </w:rPr>
              <w:t>.</w:t>
            </w:r>
            <w:r w:rsidR="001C520A">
              <w:rPr>
                <w:rFonts w:ascii="Times New Roman" w:hAnsi="Times New Roman"/>
                <w:sz w:val="20"/>
                <w:szCs w:val="20"/>
              </w:rPr>
              <w:t>0</w:t>
            </w:r>
            <w:r>
              <w:rPr>
                <w:rFonts w:ascii="Times New Roman" w:hAnsi="Times New Roman"/>
                <w:sz w:val="20"/>
                <w:szCs w:val="20"/>
              </w:rPr>
              <w:t>1</w:t>
            </w:r>
            <w:r w:rsidR="00AE3515">
              <w:rPr>
                <w:rFonts w:ascii="Times New Roman" w:hAnsi="Times New Roman"/>
                <w:sz w:val="20"/>
                <w:szCs w:val="20"/>
              </w:rPr>
              <w:t>.201</w:t>
            </w:r>
            <w:r w:rsidR="001C520A">
              <w:rPr>
                <w:rFonts w:ascii="Times New Roman" w:hAnsi="Times New Roman"/>
                <w:sz w:val="20"/>
                <w:szCs w:val="20"/>
              </w:rPr>
              <w:t>8</w:t>
            </w:r>
            <w:r w:rsidR="00AE3515">
              <w:rPr>
                <w:rFonts w:ascii="Times New Roman" w:hAnsi="Times New Roman"/>
                <w:sz w:val="20"/>
                <w:szCs w:val="20"/>
              </w:rPr>
              <w:t xml:space="preserve"> </w:t>
            </w:r>
            <w:r w:rsidR="005171F5">
              <w:rPr>
                <w:rFonts w:ascii="Times New Roman" w:hAnsi="Times New Roman"/>
                <w:sz w:val="20"/>
                <w:szCs w:val="20"/>
              </w:rPr>
              <w:t xml:space="preserve">в  </w:t>
            </w:r>
            <w:r w:rsidR="00A7476A">
              <w:rPr>
                <w:rFonts w:ascii="Times New Roman" w:hAnsi="Times New Roman"/>
                <w:sz w:val="20"/>
                <w:szCs w:val="20"/>
              </w:rPr>
              <w:t>10</w:t>
            </w:r>
            <w:r w:rsidR="005171F5">
              <w:rPr>
                <w:rFonts w:ascii="Times New Roman" w:hAnsi="Times New Roman"/>
                <w:sz w:val="20"/>
                <w:szCs w:val="20"/>
              </w:rPr>
              <w:t>.</w:t>
            </w:r>
            <w:r w:rsidR="00A7476A">
              <w:rPr>
                <w:rFonts w:ascii="Times New Roman" w:hAnsi="Times New Roman"/>
                <w:sz w:val="20"/>
                <w:szCs w:val="20"/>
              </w:rPr>
              <w:t>0</w:t>
            </w:r>
            <w:r w:rsidR="005171F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город</w:t>
            </w:r>
            <w:r w:rsidR="006E48A4">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 xml:space="preserve">аукцион начинается с оглашения аукционистом наименования, основных характеристик, начальной цены земельного участка или начального размера арендной </w:t>
      </w:r>
      <w:r>
        <w:rPr>
          <w:rFonts w:ascii="Times New Roman" w:hAnsi="Times New Roman"/>
          <w:sz w:val="24"/>
          <w:szCs w:val="24"/>
        </w:rPr>
        <w:lastRenderedPageBreak/>
        <w:t>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D407F9">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211E7"/>
    <w:rsid w:val="0006084D"/>
    <w:rsid w:val="000646AC"/>
    <w:rsid w:val="00072E6A"/>
    <w:rsid w:val="00081789"/>
    <w:rsid w:val="000D49F9"/>
    <w:rsid w:val="00127C22"/>
    <w:rsid w:val="0015376C"/>
    <w:rsid w:val="001C0EBB"/>
    <w:rsid w:val="001C520A"/>
    <w:rsid w:val="001D671C"/>
    <w:rsid w:val="001D6918"/>
    <w:rsid w:val="002036BC"/>
    <w:rsid w:val="00222225"/>
    <w:rsid w:val="00243D00"/>
    <w:rsid w:val="002440B9"/>
    <w:rsid w:val="002835B9"/>
    <w:rsid w:val="00285263"/>
    <w:rsid w:val="00295257"/>
    <w:rsid w:val="002A4DA7"/>
    <w:rsid w:val="002D050E"/>
    <w:rsid w:val="002E20FB"/>
    <w:rsid w:val="002F4583"/>
    <w:rsid w:val="00333DE9"/>
    <w:rsid w:val="00344902"/>
    <w:rsid w:val="00391535"/>
    <w:rsid w:val="003A198C"/>
    <w:rsid w:val="00414FD4"/>
    <w:rsid w:val="004232DF"/>
    <w:rsid w:val="004501BC"/>
    <w:rsid w:val="00454C33"/>
    <w:rsid w:val="00475D5A"/>
    <w:rsid w:val="004A4245"/>
    <w:rsid w:val="004D5FFB"/>
    <w:rsid w:val="004F3E47"/>
    <w:rsid w:val="005171F5"/>
    <w:rsid w:val="00544999"/>
    <w:rsid w:val="00555D69"/>
    <w:rsid w:val="005675A6"/>
    <w:rsid w:val="00585320"/>
    <w:rsid w:val="005B4F9D"/>
    <w:rsid w:val="005C2A46"/>
    <w:rsid w:val="005F2733"/>
    <w:rsid w:val="00636311"/>
    <w:rsid w:val="006D37B2"/>
    <w:rsid w:val="006E48A4"/>
    <w:rsid w:val="006F2327"/>
    <w:rsid w:val="0075327D"/>
    <w:rsid w:val="00787804"/>
    <w:rsid w:val="0079283F"/>
    <w:rsid w:val="007A5CB8"/>
    <w:rsid w:val="007B66F1"/>
    <w:rsid w:val="008142B4"/>
    <w:rsid w:val="00820858"/>
    <w:rsid w:val="00842C5A"/>
    <w:rsid w:val="00861602"/>
    <w:rsid w:val="008A787E"/>
    <w:rsid w:val="008C2692"/>
    <w:rsid w:val="008D1491"/>
    <w:rsid w:val="008E656C"/>
    <w:rsid w:val="008F05C5"/>
    <w:rsid w:val="00920020"/>
    <w:rsid w:val="009223A5"/>
    <w:rsid w:val="00961615"/>
    <w:rsid w:val="009768A6"/>
    <w:rsid w:val="00992FFC"/>
    <w:rsid w:val="009A17A7"/>
    <w:rsid w:val="009A33BB"/>
    <w:rsid w:val="009B4DDA"/>
    <w:rsid w:val="009D7140"/>
    <w:rsid w:val="009F12FF"/>
    <w:rsid w:val="00A4686B"/>
    <w:rsid w:val="00A652D8"/>
    <w:rsid w:val="00A7326C"/>
    <w:rsid w:val="00A7476A"/>
    <w:rsid w:val="00A940F9"/>
    <w:rsid w:val="00AB3DDA"/>
    <w:rsid w:val="00AE3515"/>
    <w:rsid w:val="00B0181B"/>
    <w:rsid w:val="00B36985"/>
    <w:rsid w:val="00B5000B"/>
    <w:rsid w:val="00B57E4F"/>
    <w:rsid w:val="00B95B54"/>
    <w:rsid w:val="00BB1233"/>
    <w:rsid w:val="00BD26EF"/>
    <w:rsid w:val="00C763A2"/>
    <w:rsid w:val="00CA7A07"/>
    <w:rsid w:val="00CB26B9"/>
    <w:rsid w:val="00CC790C"/>
    <w:rsid w:val="00CD2B65"/>
    <w:rsid w:val="00D17959"/>
    <w:rsid w:val="00D20D46"/>
    <w:rsid w:val="00D407F9"/>
    <w:rsid w:val="00D600E8"/>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1193</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2015-07-17T08:58:00Z</cp:lastPrinted>
  <dcterms:created xsi:type="dcterms:W3CDTF">2015-07-10T12:49:00Z</dcterms:created>
  <dcterms:modified xsi:type="dcterms:W3CDTF">2017-11-29T11:42:00Z</dcterms:modified>
</cp:coreProperties>
</file>