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заключение договора аренды на срок 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земельного участка из категории земель населенных пунктов, с кадастровым номером 33:02:0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802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:71, разрешенным использованием – под 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объекты складского хозяйства основного производства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80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0 кв.м., местоположение: </w:t>
      </w:r>
      <w:proofErr w:type="gram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 ул. 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40 лет Октября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3/1</w:t>
      </w:r>
    </w:p>
    <w:p w:rsidR="00E310CD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1923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01D5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5D2AD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="005D2ADB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BD65FA" w:rsidRDefault="00BD65FA" w:rsidP="00B01D5D">
      <w:pPr>
        <w:ind w:left="-709" w:right="-426" w:firstLine="142"/>
        <w:jc w:val="both"/>
        <w:rPr>
          <w:rFonts w:ascii="Times New Roman" w:hAnsi="Times New Roman" w:cs="Times New Roman"/>
        </w:rPr>
      </w:pP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5D2ADB">
        <w:rPr>
          <w:rFonts w:ascii="Times New Roman" w:hAnsi="Times New Roman" w:cs="Times New Roman"/>
          <w:bCs/>
          <w:sz w:val="24"/>
          <w:szCs w:val="24"/>
        </w:rPr>
        <w:t>04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ма</w:t>
      </w:r>
      <w:r w:rsidR="005D2ADB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10CD" w:rsidRPr="005D2ADB" w:rsidRDefault="00E310CD" w:rsidP="005D2ADB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2322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192322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на заключение договора аренды на срок </w:t>
      </w:r>
      <w:r w:rsidR="005D2ADB">
        <w:rPr>
          <w:rFonts w:ascii="Times New Roman" w:hAnsi="Times New Roman" w:cs="Times New Roman"/>
          <w:bCs/>
          <w:sz w:val="24"/>
          <w:szCs w:val="24"/>
        </w:rPr>
        <w:t>10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2ADB">
        <w:rPr>
          <w:rFonts w:ascii="Times New Roman" w:hAnsi="Times New Roman" w:cs="Times New Roman"/>
          <w:bCs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 из категории земель населенных пунктов, с кадастровым номером </w:t>
      </w:r>
      <w:r w:rsidR="005D2ADB" w:rsidRPr="005D2ADB">
        <w:rPr>
          <w:rFonts w:ascii="Times New Roman" w:hAnsi="Times New Roman" w:cs="Times New Roman"/>
          <w:bCs/>
          <w:sz w:val="24"/>
          <w:szCs w:val="24"/>
        </w:rPr>
        <w:t>33:02:010802:71</w:t>
      </w:r>
      <w:r w:rsidR="00192322" w:rsidRPr="005D2ADB">
        <w:rPr>
          <w:rFonts w:ascii="Times New Roman" w:hAnsi="Times New Roman" w:cs="Times New Roman"/>
          <w:bCs/>
          <w:sz w:val="24"/>
          <w:szCs w:val="24"/>
        </w:rPr>
        <w:t>,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 разрешенным использованием – </w:t>
      </w:r>
      <w:r w:rsidR="005D2ADB" w:rsidRPr="005D2ADB">
        <w:rPr>
          <w:rFonts w:ascii="Times New Roman" w:hAnsi="Times New Roman" w:cs="Times New Roman"/>
          <w:bCs/>
          <w:sz w:val="24"/>
          <w:szCs w:val="24"/>
        </w:rPr>
        <w:t>под объекты складского хозяйства основного производства</w:t>
      </w:r>
      <w:r w:rsidR="00192322" w:rsidRPr="005D2ADB">
        <w:rPr>
          <w:rFonts w:ascii="Times New Roman" w:hAnsi="Times New Roman" w:cs="Times New Roman"/>
          <w:bCs/>
          <w:sz w:val="24"/>
          <w:szCs w:val="24"/>
        </w:rPr>
        <w:t xml:space="preserve">, общей площадью </w:t>
      </w:r>
      <w:r w:rsidR="005D2ADB">
        <w:rPr>
          <w:rFonts w:ascii="Times New Roman" w:hAnsi="Times New Roman" w:cs="Times New Roman"/>
          <w:bCs/>
          <w:sz w:val="24"/>
          <w:szCs w:val="24"/>
        </w:rPr>
        <w:t>80</w:t>
      </w:r>
      <w:r w:rsidR="00192322" w:rsidRPr="005D2ADB">
        <w:rPr>
          <w:rFonts w:ascii="Times New Roman" w:hAnsi="Times New Roman" w:cs="Times New Roman"/>
          <w:bCs/>
          <w:sz w:val="24"/>
          <w:szCs w:val="24"/>
        </w:rPr>
        <w:t>0 кв.м., местополож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ение: </w:t>
      </w:r>
      <w:proofErr w:type="gramStart"/>
      <w:r w:rsidR="00192322" w:rsidRPr="00192322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МО город Киржач (городское поселение), г. Киржач, </w:t>
      </w:r>
      <w:r w:rsidR="005D2ADB" w:rsidRPr="005D2ADB">
        <w:rPr>
          <w:rFonts w:ascii="Times New Roman" w:hAnsi="Times New Roman" w:cs="Times New Roman"/>
          <w:bCs/>
          <w:sz w:val="24"/>
          <w:szCs w:val="24"/>
        </w:rPr>
        <w:t xml:space="preserve">ул. 40 лет Октября, д. 3/1 </w:t>
      </w:r>
      <w:r w:rsidRPr="005D2ADB">
        <w:rPr>
          <w:rFonts w:ascii="Times New Roman" w:hAnsi="Times New Roman" w:cs="Times New Roman"/>
          <w:sz w:val="24"/>
          <w:szCs w:val="24"/>
        </w:rPr>
        <w:t>входит</w:t>
      </w:r>
      <w:r w:rsidRPr="00192322">
        <w:rPr>
          <w:rFonts w:ascii="Times New Roman" w:hAnsi="Times New Roman" w:cs="Times New Roman"/>
          <w:sz w:val="24"/>
          <w:szCs w:val="24"/>
        </w:rPr>
        <w:t xml:space="preserve"> 8 человек. Присутствует </w:t>
      </w:r>
      <w:r w:rsidR="003B0D7D" w:rsidRPr="00192322">
        <w:rPr>
          <w:rFonts w:ascii="Times New Roman" w:hAnsi="Times New Roman" w:cs="Times New Roman"/>
          <w:sz w:val="24"/>
          <w:szCs w:val="24"/>
        </w:rPr>
        <w:t>6</w:t>
      </w:r>
      <w:r w:rsidRPr="00192322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19232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</w:t>
      </w:r>
      <w:r w:rsidR="00192322">
        <w:rPr>
          <w:rFonts w:ascii="Times New Roman" w:hAnsi="Times New Roman" w:cs="Times New Roman"/>
        </w:rPr>
        <w:t>четыре</w:t>
      </w:r>
      <w:r>
        <w:rPr>
          <w:rFonts w:ascii="Times New Roman" w:hAnsi="Times New Roman" w:cs="Times New Roman"/>
        </w:rPr>
        <w:t>) заяв</w:t>
      </w:r>
      <w:r w:rsidR="00192322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C631F2" w:rsidRDefault="00C631F2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7B4844" w:rsidRDefault="007B4844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5D2ADB" w:rsidTr="005D2ADB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5D2ADB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Pr="00B01D5D" w:rsidRDefault="005D2AD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D2ADB" w:rsidRPr="00B01D5D" w:rsidRDefault="005D2AD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5D2ADB" w:rsidRDefault="005D2ADB" w:rsidP="005D2A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Pr="00E310CD" w:rsidRDefault="005D2ADB" w:rsidP="003073C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5D2ADB" w:rsidP="00E31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 руб. 00 коп</w:t>
            </w:r>
          </w:p>
        </w:tc>
      </w:tr>
      <w:tr w:rsidR="005D2ADB" w:rsidTr="005D2ADB">
        <w:trPr>
          <w:trHeight w:val="11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5D2ADB" w:rsidP="00A60C4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5D2ADB" w:rsidP="00A6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214E72" w:rsidRPr="00B01D5D" w:rsidRDefault="005D2ADB" w:rsidP="00214E7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E7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214E72" w:rsidRPr="00B01D5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4E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14E72" w:rsidRPr="00B01D5D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5D2ADB" w:rsidRDefault="00214E72" w:rsidP="0021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Pr="00E310CD" w:rsidRDefault="005D2ADB" w:rsidP="003073C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5D2ADB" w:rsidP="00A6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 руб. 00 коп</w:t>
            </w:r>
          </w:p>
        </w:tc>
      </w:tr>
      <w:tr w:rsidR="005D2ADB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5D2ADB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5D2ADB" w:rsidP="0019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Pr="00E310CD" w:rsidRDefault="005D2ADB" w:rsidP="0006582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5D2ADB" w:rsidP="0006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2ADB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Pr="00E310CD" w:rsidRDefault="005D2ADB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Pr="00E310CD" w:rsidRDefault="005D2ADB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5D2ADB" w:rsidRDefault="005D2ADB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214E7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214E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.2016 </w:t>
            </w:r>
          </w:p>
          <w:p w:rsidR="005D2ADB" w:rsidRDefault="005D2ADB" w:rsidP="00214E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11 час. </w:t>
            </w:r>
            <w:r w:rsidR="00214E7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Pr="00BD65FA" w:rsidRDefault="00214E72" w:rsidP="003073C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D65FA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«Дана»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5D2ADB" w:rsidP="0006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 руб. 00 коп</w:t>
            </w:r>
          </w:p>
        </w:tc>
      </w:tr>
      <w:tr w:rsidR="006F3519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19" w:rsidRPr="00E310CD" w:rsidRDefault="006F3519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19" w:rsidRPr="00E310CD" w:rsidRDefault="006F3519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  <w:p w:rsidR="006F3519" w:rsidRDefault="006F3519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29.04.2016 </w:t>
            </w:r>
          </w:p>
          <w:p w:rsidR="006F3519" w:rsidRDefault="006F3519" w:rsidP="00696A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09 час. 25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19" w:rsidRPr="00E310CD" w:rsidRDefault="006F3519" w:rsidP="003073C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 Алексей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519" w:rsidRDefault="006F3519" w:rsidP="0006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 руб. 00 коп</w:t>
            </w: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6A5247" w:rsidRDefault="006A5247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6A5247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47" w:rsidRDefault="006A5247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47" w:rsidRDefault="006A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47" w:rsidRPr="00E310CD" w:rsidRDefault="006A5247" w:rsidP="003073C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47" w:rsidRDefault="006A5247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A5247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47" w:rsidRDefault="006A5247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47" w:rsidRDefault="006A5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47" w:rsidRPr="00E310CD" w:rsidRDefault="006A5247" w:rsidP="003073C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47" w:rsidRDefault="006A5247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A5247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47" w:rsidRDefault="006A5247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A5247" w:rsidRDefault="006A5247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47" w:rsidRDefault="006A5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47" w:rsidRPr="00E310CD" w:rsidRDefault="006A5247" w:rsidP="003073C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31F2">
              <w:rPr>
                <w:rFonts w:ascii="Times New Roman" w:hAnsi="Times New Roman" w:cs="Times New Roman"/>
              </w:rPr>
              <w:t>Общество с ограниченной ответственностью «Дана»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47" w:rsidRDefault="006A5247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A5247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47" w:rsidRDefault="006A5247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6A5247" w:rsidRDefault="006A5247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47" w:rsidRDefault="006A52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47" w:rsidRPr="00E310CD" w:rsidRDefault="006A5247" w:rsidP="003073C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Новиков Алексей Михайлович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247" w:rsidRDefault="006A5247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6A5247" w:rsidRDefault="00F10425" w:rsidP="006A524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E5606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5606B" w:rsidRDefault="00E5606B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310CD" w:rsidRDefault="00E310CD" w:rsidP="00E5606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</w:rPr>
              <w:t>Мукминова</w:t>
            </w:r>
            <w:proofErr w:type="spellEnd"/>
            <w:r w:rsidR="00E310C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04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43EE5"/>
    <w:rsid w:val="000C35A2"/>
    <w:rsid w:val="00123B1F"/>
    <w:rsid w:val="00192322"/>
    <w:rsid w:val="00214E72"/>
    <w:rsid w:val="002B3F4B"/>
    <w:rsid w:val="002C3EA7"/>
    <w:rsid w:val="002D775B"/>
    <w:rsid w:val="003073C5"/>
    <w:rsid w:val="003B0D7D"/>
    <w:rsid w:val="003B6E3E"/>
    <w:rsid w:val="003E6974"/>
    <w:rsid w:val="00417D35"/>
    <w:rsid w:val="004A410E"/>
    <w:rsid w:val="005D2ADB"/>
    <w:rsid w:val="00696AC0"/>
    <w:rsid w:val="006A15E4"/>
    <w:rsid w:val="006A5247"/>
    <w:rsid w:val="006F3519"/>
    <w:rsid w:val="007B4844"/>
    <w:rsid w:val="00966618"/>
    <w:rsid w:val="0097013F"/>
    <w:rsid w:val="00A173D3"/>
    <w:rsid w:val="00A86304"/>
    <w:rsid w:val="00B01D5D"/>
    <w:rsid w:val="00BD65FA"/>
    <w:rsid w:val="00C54112"/>
    <w:rsid w:val="00C631F2"/>
    <w:rsid w:val="00CE0C93"/>
    <w:rsid w:val="00DB244C"/>
    <w:rsid w:val="00DC5AA3"/>
    <w:rsid w:val="00E310CD"/>
    <w:rsid w:val="00E5606B"/>
    <w:rsid w:val="00F10425"/>
    <w:rsid w:val="00F82854"/>
    <w:rsid w:val="00F8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621-F7CC-4251-A9AD-9E41A4F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2016-03-22T05:43:00Z</cp:lastPrinted>
  <dcterms:created xsi:type="dcterms:W3CDTF">2016-03-01T07:26:00Z</dcterms:created>
  <dcterms:modified xsi:type="dcterms:W3CDTF">2016-05-10T11:17:00Z</dcterms:modified>
</cp:coreProperties>
</file>